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E5A" w:rsidP="15CA1A29" w:rsidRDefault="00982E5A" w14:paraId="2C078E63" w14:textId="24908D23">
      <w:pPr>
        <w:rPr>
          <w:rFonts w:ascii="Times New Roman" w:hAnsi="Times New Roman" w:eastAsia="Times New Roman" w:cs="Times New Roman"/>
          <w:color w:val="000000" w:themeColor="text1"/>
          <w:sz w:val="19"/>
          <w:szCs w:val="19"/>
        </w:rPr>
      </w:pPr>
    </w:p>
    <w:p w:rsidR="1F68DAFD" w:rsidP="1E207186" w:rsidRDefault="1F68DAFD" w14:paraId="6BA0EA19" w14:textId="7229D8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207186" w:rsidR="1F68DA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Subject: </w:t>
      </w:r>
      <w:r w:rsidRPr="1E207186" w:rsidR="1F68DAFD">
        <w:rPr>
          <w:rFonts w:ascii="Calibri" w:hAnsi="Calibri" w:eastAsia="Calibri" w:cs="Calibri"/>
          <w:b w:val="0"/>
          <w:bCs w:val="0"/>
          <w:i w:val="0"/>
          <w:iCs w:val="0"/>
          <w:caps w:val="0"/>
          <w:smallCaps w:val="0"/>
          <w:noProof w:val="0"/>
          <w:color w:val="000000" w:themeColor="text1" w:themeTint="FF" w:themeShade="FF"/>
          <w:sz w:val="22"/>
          <w:szCs w:val="22"/>
          <w:lang w:val="en-US"/>
        </w:rPr>
        <w:t>ABSTRACT SUBMISSIONS AND REGISTRATIONS Open for the International Scientific Symposium on EDS &amp; HSD 2022</w:t>
      </w:r>
    </w:p>
    <w:p w:rsidR="1F68DAFD" w:rsidP="1E207186" w:rsidRDefault="1F68DAFD" w14:paraId="257971F8" w14:textId="25FF49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207186" w:rsidR="1F68DAFD">
        <w:rPr>
          <w:rFonts w:ascii="Calibri" w:hAnsi="Calibri" w:eastAsia="Calibri" w:cs="Calibri"/>
          <w:b w:val="1"/>
          <w:bCs w:val="1"/>
          <w:i w:val="0"/>
          <w:iCs w:val="0"/>
          <w:caps w:val="0"/>
          <w:smallCaps w:val="0"/>
          <w:noProof w:val="0"/>
          <w:color w:val="000000" w:themeColor="text1" w:themeTint="FF" w:themeShade="FF"/>
          <w:sz w:val="22"/>
          <w:szCs w:val="22"/>
          <w:lang w:val="en-US"/>
        </w:rPr>
        <w:t>Text:</w:t>
      </w:r>
    </w:p>
    <w:p w:rsidR="1F68DAFD" w:rsidP="1E207186" w:rsidRDefault="1F68DAFD" w14:paraId="23B511C4" w14:textId="11B6C1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207186" w:rsidR="1F68DAFD">
        <w:rPr>
          <w:rFonts w:ascii="Calibri" w:hAnsi="Calibri" w:eastAsia="Calibri" w:cs="Calibri"/>
          <w:b w:val="0"/>
          <w:bCs w:val="0"/>
          <w:i w:val="0"/>
          <w:iCs w:val="0"/>
          <w:caps w:val="0"/>
          <w:smallCaps w:val="0"/>
          <w:noProof w:val="0"/>
          <w:color w:val="000000" w:themeColor="text1" w:themeTint="FF" w:themeShade="FF"/>
          <w:sz w:val="22"/>
          <w:szCs w:val="22"/>
          <w:lang w:val="en-US"/>
        </w:rPr>
        <w:t>Dear Colleagues,</w:t>
      </w:r>
    </w:p>
    <w:p w:rsidR="1E207186" w:rsidP="1E207186" w:rsidRDefault="1E207186" w14:paraId="138DCC44" w14:textId="4A3A868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F68DAFD" w:rsidP="1E207186" w:rsidRDefault="1F68DAFD" w14:paraId="705015FF" w14:textId="02B4CE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207186" w:rsidR="1F68DA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Ehlers-Danlos Society will be hosting the </w:t>
      </w:r>
      <w:hyperlink r:id="R26dae6970d1a45a9">
        <w:r w:rsidRPr="1E207186" w:rsidR="1F68DAFD">
          <w:rPr>
            <w:rStyle w:val="Hyperlink"/>
            <w:rFonts w:ascii="Calibri" w:hAnsi="Calibri" w:eastAsia="Calibri" w:cs="Calibri"/>
            <w:b w:val="1"/>
            <w:bCs w:val="1"/>
            <w:i w:val="0"/>
            <w:iCs w:val="0"/>
            <w:caps w:val="0"/>
            <w:smallCaps w:val="0"/>
            <w:strike w:val="0"/>
            <w:dstrike w:val="0"/>
            <w:noProof w:val="0"/>
            <w:sz w:val="22"/>
            <w:szCs w:val="22"/>
            <w:lang w:val="en-US"/>
          </w:rPr>
          <w:t>International Scientific Symposium on the Ehlers-Danlos Syndromes and Hypermobility Spectrum Disorders</w:t>
        </w:r>
      </w:hyperlink>
      <w:r w:rsidRPr="1E207186" w:rsidR="1F68DA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E207186" w:rsidR="1F68DA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September 14-18, 2022 in Rome, Italy. This will be a hybrid event with the option to attend both virtually and in-person. </w:t>
      </w:r>
    </w:p>
    <w:p w:rsidR="1F68DAFD" w:rsidP="1E207186" w:rsidRDefault="1F68DAFD" w14:paraId="6E7468A7" w14:textId="6F822E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207186" w:rsidR="1F68DAFD">
        <w:rPr>
          <w:rFonts w:ascii="Calibri" w:hAnsi="Calibri" w:eastAsia="Calibri" w:cs="Calibri"/>
          <w:b w:val="0"/>
          <w:bCs w:val="0"/>
          <w:i w:val="0"/>
          <w:iCs w:val="0"/>
          <w:caps w:val="0"/>
          <w:smallCaps w:val="0"/>
          <w:noProof w:val="0"/>
          <w:color w:val="000000" w:themeColor="text1" w:themeTint="FF" w:themeShade="FF"/>
          <w:sz w:val="22"/>
          <w:szCs w:val="22"/>
          <w:lang w:val="en-US"/>
        </w:rPr>
        <w:t>We strongly encourage clinicians and researchers with an interest in the Ehlers-Danlos syndromes to attend this meeting – the multidisciplinary nature of the conference provides an opportunity to talk to specialists from many different fields including basic scientists, geneticists, internists, orthopedic and vascular surgeons, dentists, pediatricians, physiotherapists, genetic counselors, nurses, and others working with the Ehlers-Danlos syndromes and hypermobility spectrum disorders.</w:t>
      </w:r>
    </w:p>
    <w:p w:rsidR="1F68DAFD" w:rsidP="1E207186" w:rsidRDefault="1F68DAFD" w14:paraId="6FF30D66" w14:textId="11213F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68dcd090c0d4189">
        <w:r w:rsidRPr="1E207186" w:rsidR="1F68DAFD">
          <w:rPr>
            <w:rStyle w:val="Hyperlink"/>
            <w:rFonts w:ascii="Calibri" w:hAnsi="Calibri" w:eastAsia="Calibri" w:cs="Calibri"/>
            <w:b w:val="1"/>
            <w:bCs w:val="1"/>
            <w:i w:val="0"/>
            <w:iCs w:val="0"/>
            <w:caps w:val="0"/>
            <w:smallCaps w:val="0"/>
            <w:strike w:val="0"/>
            <w:dstrike w:val="0"/>
            <w:noProof w:val="0"/>
            <w:sz w:val="22"/>
            <w:szCs w:val="22"/>
            <w:lang w:val="en-US"/>
          </w:rPr>
          <w:t>Follow this link</w:t>
        </w:r>
      </w:hyperlink>
      <w:r w:rsidRPr="1E207186" w:rsidR="1F68DA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for more information and registration options.</w:t>
      </w:r>
    </w:p>
    <w:p w:rsidR="75E9222C" w:rsidP="35A58AF7" w:rsidRDefault="75E9222C" w14:paraId="09045122" w14:textId="2174CF27">
      <w:pPr>
        <w:pStyle w:val="Normal"/>
      </w:pPr>
    </w:p>
    <w:p w:rsidR="75E9222C" w:rsidP="35A58AF7" w:rsidRDefault="75E9222C" w14:paraId="73261714" w14:textId="2B0E90E1">
      <w:pPr>
        <w:pStyle w:val="Normal"/>
      </w:pPr>
      <w:r w:rsidR="75E9222C">
        <w:rPr/>
        <w:t>The submitted abstracts will be peer-reviewed and evaluated based on:</w:t>
      </w:r>
    </w:p>
    <w:p w:rsidR="75E9222C" w:rsidP="3DB97C8C" w:rsidRDefault="75E9222C" w14:paraId="2F135DBA" w14:textId="756D6369">
      <w:pPr>
        <w:pStyle w:val="ListParagraph"/>
        <w:numPr>
          <w:ilvl w:val="0"/>
          <w:numId w:val="6"/>
        </w:numPr>
        <w:rPr>
          <w:rFonts w:eastAsiaTheme="minorEastAsia"/>
        </w:rPr>
      </w:pPr>
      <w:r w:rsidRPr="3DB97C8C">
        <w:rPr>
          <w:lang w:val="nl-BE"/>
        </w:rPr>
        <w:t>Novelty and scientific quality</w:t>
      </w:r>
    </w:p>
    <w:p w:rsidR="75E9222C" w:rsidP="3DB97C8C" w:rsidRDefault="75E9222C" w14:paraId="654CC3A3" w14:textId="019DD486">
      <w:pPr>
        <w:pStyle w:val="ListParagraph"/>
        <w:numPr>
          <w:ilvl w:val="0"/>
          <w:numId w:val="6"/>
        </w:numPr>
        <w:rPr>
          <w:rFonts w:eastAsiaTheme="minorEastAsia"/>
        </w:rPr>
      </w:pPr>
      <w:r w:rsidRPr="3DB97C8C">
        <w:t>Clarity of the aim and experimental design</w:t>
      </w:r>
    </w:p>
    <w:p w:rsidR="75E9222C" w:rsidP="3DB97C8C" w:rsidRDefault="75E9222C" w14:paraId="6807444A" w14:textId="6D5493F6">
      <w:pPr>
        <w:pStyle w:val="ListParagraph"/>
        <w:numPr>
          <w:ilvl w:val="0"/>
          <w:numId w:val="6"/>
        </w:numPr>
        <w:rPr>
          <w:rFonts w:eastAsiaTheme="minorEastAsia"/>
        </w:rPr>
      </w:pPr>
      <w:r w:rsidRPr="3DB97C8C">
        <w:t>Relevance of the topic and the results. </w:t>
      </w:r>
    </w:p>
    <w:p w:rsidR="3DB97C8C" w:rsidP="3DB97C8C" w:rsidRDefault="3DB97C8C" w14:paraId="05C07173" w14:textId="51C37EB3"/>
    <w:p w:rsidR="75E9222C" w:rsidP="3DB97C8C" w:rsidRDefault="75E9222C" w14:paraId="50476E6D" w14:textId="14DB7657">
      <w:r w:rsidRPr="3DB97C8C">
        <w:t>Abstracts on all aspects of basic, clinical, surveillance, and management research in EDS and HSD are welcomed. A substantial number of submitted abstracts will be selected for platform presentation, the remainder of selected abstracts will be presented during an interactive poster session. </w:t>
      </w:r>
    </w:p>
    <w:p w:rsidR="3DB97C8C" w:rsidP="3DB97C8C" w:rsidRDefault="3DB97C8C" w14:paraId="5F1590E5" w14:textId="4E63FBE9"/>
    <w:p w:rsidR="75E9222C" w:rsidP="3DB97C8C" w:rsidRDefault="75E9222C" w14:paraId="575583C0" w14:textId="59AE2A9C">
      <w:pPr>
        <w:rPr>
          <w:u w:val="single"/>
        </w:rPr>
      </w:pPr>
      <w:r w:rsidRPr="3DB97C8C">
        <w:rPr>
          <w:u w:val="single"/>
          <w:lang w:val="nl-BE"/>
        </w:rPr>
        <w:t>Suggested topics:</w:t>
      </w:r>
    </w:p>
    <w:p w:rsidR="75E9222C" w:rsidP="3DB97C8C" w:rsidRDefault="75E9222C" w14:paraId="6B2F6A85" w14:textId="29302C55">
      <w:pPr>
        <w:pStyle w:val="ListParagraph"/>
        <w:numPr>
          <w:ilvl w:val="0"/>
          <w:numId w:val="5"/>
        </w:numPr>
        <w:rPr>
          <w:rFonts w:eastAsiaTheme="minorEastAsia"/>
        </w:rPr>
      </w:pPr>
      <w:r w:rsidRPr="3DB97C8C">
        <w:rPr>
          <w:b/>
          <w:bCs/>
        </w:rPr>
        <w:t>Molecular pathogenesis of EDS and related disorders</w:t>
      </w:r>
    </w:p>
    <w:p w:rsidR="75E9222C" w:rsidP="3DB97C8C" w:rsidRDefault="75E9222C" w14:paraId="1F3519E2" w14:textId="67A1986F">
      <w:pPr>
        <w:ind w:left="720"/>
        <w:rPr>
          <w:i/>
          <w:iCs/>
        </w:rPr>
      </w:pPr>
      <w:r w:rsidRPr="3DB97C8C">
        <w:rPr>
          <w:i/>
          <w:iCs/>
        </w:rPr>
        <w:t xml:space="preserve">What is the spectrum of genetic defects underlying the different forms of EDS? Have novel genes been identified since the 2018 Scientific EDS Meeting in Ghent, Belgium? What cellular events and signaling pathways drive the different manifestations of EDS, e.g. wound healing, chronic pain, joint </w:t>
      </w:r>
      <w:proofErr w:type="spellStart"/>
      <w:r w:rsidRPr="3DB97C8C">
        <w:rPr>
          <w:i/>
          <w:iCs/>
        </w:rPr>
        <w:t>hypermobility</w:t>
      </w:r>
      <w:proofErr w:type="spellEnd"/>
      <w:r w:rsidRPr="3DB97C8C">
        <w:rPr>
          <w:i/>
          <w:iCs/>
        </w:rPr>
        <w:t xml:space="preserve">, arterial fragility, ocular manifestations? How do they cross-talk with each other? Can we identify attractive treatment targets? Is there any advance in gene therapy for EDS? What have we learned from molecular studies in individuals presenting </w:t>
      </w:r>
      <w:proofErr w:type="spellStart"/>
      <w:r w:rsidRPr="3DB97C8C">
        <w:rPr>
          <w:i/>
          <w:iCs/>
        </w:rPr>
        <w:t>hypermobile</w:t>
      </w:r>
      <w:proofErr w:type="spellEnd"/>
      <w:r w:rsidRPr="3DB97C8C">
        <w:rPr>
          <w:i/>
          <w:iCs/>
        </w:rPr>
        <w:t xml:space="preserve"> EDS (including HEDGE study)?</w:t>
      </w:r>
    </w:p>
    <w:p w:rsidR="75E9222C" w:rsidP="3DB97C8C" w:rsidRDefault="75E9222C" w14:paraId="6AED2786" w14:textId="26231DB9">
      <w:pPr>
        <w:pStyle w:val="ListParagraph"/>
        <w:numPr>
          <w:ilvl w:val="0"/>
          <w:numId w:val="5"/>
        </w:numPr>
        <w:rPr>
          <w:rFonts w:eastAsiaTheme="minorEastAsia"/>
          <w:b/>
          <w:bCs/>
        </w:rPr>
      </w:pPr>
      <w:r w:rsidRPr="3DB97C8C">
        <w:rPr>
          <w:b/>
          <w:bCs/>
        </w:rPr>
        <w:t>Genotype/phenotype correlations in EDS</w:t>
      </w:r>
    </w:p>
    <w:p w:rsidR="75E9222C" w:rsidP="3DB97C8C" w:rsidRDefault="75E9222C" w14:paraId="22925768" w14:textId="4B5EFD96">
      <w:pPr>
        <w:ind w:firstLine="720"/>
        <w:rPr>
          <w:i/>
          <w:iCs/>
        </w:rPr>
      </w:pPr>
      <w:r w:rsidRPr="3DB97C8C">
        <w:rPr>
          <w:i/>
          <w:iCs/>
        </w:rPr>
        <w:t xml:space="preserve">What new insights regarding phenotype-genotype correlations have emerged? Are they useful </w:t>
      </w:r>
      <w:r>
        <w:tab/>
      </w:r>
      <w:r w:rsidRPr="3DB97C8C">
        <w:rPr>
          <w:i/>
          <w:iCs/>
        </w:rPr>
        <w:t xml:space="preserve">to guide prognostication, surveillance, preventive or treatment strategies? What are the clinical </w:t>
      </w:r>
      <w:r>
        <w:tab/>
      </w:r>
      <w:r w:rsidRPr="3DB97C8C">
        <w:rPr>
          <w:i/>
          <w:iCs/>
        </w:rPr>
        <w:t>and genetic database/registry needs of the global community?</w:t>
      </w:r>
    </w:p>
    <w:p w:rsidR="75E9222C" w:rsidP="3DB97C8C" w:rsidRDefault="75E9222C" w14:paraId="0BC25797" w14:textId="547E5CEF">
      <w:pPr>
        <w:pStyle w:val="ListParagraph"/>
        <w:numPr>
          <w:ilvl w:val="0"/>
          <w:numId w:val="5"/>
        </w:numPr>
        <w:rPr>
          <w:rFonts w:eastAsiaTheme="minorEastAsia"/>
          <w:b/>
          <w:bCs/>
        </w:rPr>
      </w:pPr>
      <w:r w:rsidRPr="3DB97C8C">
        <w:rPr>
          <w:b/>
          <w:bCs/>
        </w:rPr>
        <w:t>Lessons learned from EDS animal models</w:t>
      </w:r>
    </w:p>
    <w:p w:rsidR="75E9222C" w:rsidP="3DB97C8C" w:rsidRDefault="75E9222C" w14:paraId="191206EF" w14:textId="070B64D0">
      <w:r w:rsidRPr="3DB97C8C">
        <w:t> </w:t>
      </w:r>
      <w:r>
        <w:tab/>
      </w:r>
      <w:r w:rsidRPr="3DB97C8C">
        <w:rPr>
          <w:i/>
          <w:iCs/>
        </w:rPr>
        <w:t xml:space="preserve">What have we learned from existing animal models for EDS? What are the strengths and </w:t>
      </w:r>
      <w:r>
        <w:tab/>
      </w:r>
      <w:r w:rsidRPr="3DB97C8C">
        <w:rPr>
          <w:i/>
          <w:iCs/>
        </w:rPr>
        <w:t xml:space="preserve">weaknesses of these models? Which animal models are needed to advance research in different </w:t>
      </w:r>
      <w:r>
        <w:tab/>
      </w:r>
      <w:r w:rsidRPr="3DB97C8C">
        <w:rPr>
          <w:i/>
          <w:iCs/>
        </w:rPr>
        <w:t>types of EDS? How can zebrafish and other non-murine animal models advance research in EDS?</w:t>
      </w:r>
    </w:p>
    <w:p w:rsidR="75E9222C" w:rsidP="3DB97C8C" w:rsidRDefault="75E9222C" w14:paraId="3CC0DB10" w14:textId="014F865B">
      <w:pPr>
        <w:pStyle w:val="ListParagraph"/>
        <w:numPr>
          <w:ilvl w:val="0"/>
          <w:numId w:val="5"/>
        </w:numPr>
        <w:rPr>
          <w:rFonts w:eastAsiaTheme="minorEastAsia"/>
          <w:b/>
          <w:bCs/>
        </w:rPr>
      </w:pPr>
      <w:r w:rsidRPr="3DB97C8C">
        <w:rPr>
          <w:b/>
          <w:bCs/>
        </w:rPr>
        <w:t>Natural history and disease manifestations of EDS and HSD</w:t>
      </w:r>
    </w:p>
    <w:p w:rsidR="75E9222C" w:rsidP="3DB97C8C" w:rsidRDefault="75E9222C" w14:paraId="1E0AEA9F" w14:textId="1756F487">
      <w:pPr>
        <w:ind w:firstLine="720"/>
      </w:pPr>
      <w:r w:rsidRPr="3DB97C8C">
        <w:rPr>
          <w:i/>
          <w:iCs/>
        </w:rPr>
        <w:t xml:space="preserve">What have we learned from natural history studies in the different forms of EDS and </w:t>
      </w:r>
      <w:r>
        <w:tab/>
      </w:r>
      <w:r>
        <w:tab/>
      </w:r>
      <w:proofErr w:type="spellStart"/>
      <w:r w:rsidRPr="3DB97C8C">
        <w:rPr>
          <w:i/>
          <w:iCs/>
        </w:rPr>
        <w:t>hypermobility</w:t>
      </w:r>
      <w:proofErr w:type="spellEnd"/>
      <w:r w:rsidRPr="3DB97C8C">
        <w:rPr>
          <w:i/>
          <w:iCs/>
        </w:rPr>
        <w:t xml:space="preserve"> syndromes? What are the risks associated with pregnancy and delivery for the </w:t>
      </w:r>
      <w:r>
        <w:tab/>
      </w:r>
      <w:r w:rsidRPr="3DB97C8C">
        <w:rPr>
          <w:i/>
          <w:iCs/>
        </w:rPr>
        <w:t xml:space="preserve">different EDS subtypes? What have we learned from clinical practice on long-term outcomes in </w:t>
      </w:r>
      <w:r>
        <w:tab/>
      </w:r>
      <w:r w:rsidRPr="3DB97C8C">
        <w:rPr>
          <w:i/>
          <w:iCs/>
        </w:rPr>
        <w:t>the different types of EDS?</w:t>
      </w:r>
    </w:p>
    <w:p w:rsidR="75E9222C" w:rsidP="3DB97C8C" w:rsidRDefault="75E9222C" w14:paraId="5B93AB5C" w14:textId="3271495C">
      <w:pPr>
        <w:pStyle w:val="ListParagraph"/>
        <w:numPr>
          <w:ilvl w:val="0"/>
          <w:numId w:val="5"/>
        </w:numPr>
        <w:rPr>
          <w:rFonts w:eastAsiaTheme="minorEastAsia"/>
          <w:b/>
          <w:bCs/>
        </w:rPr>
      </w:pPr>
      <w:r w:rsidRPr="3DB97C8C">
        <w:rPr>
          <w:b/>
          <w:bCs/>
        </w:rPr>
        <w:t>Genetic and environmental modifiers of EDS — phenotypic variability</w:t>
      </w:r>
    </w:p>
    <w:p w:rsidR="75E9222C" w:rsidP="3DB97C8C" w:rsidRDefault="75E9222C" w14:paraId="50577942" w14:textId="25E78045">
      <w:pPr>
        <w:ind w:firstLine="720"/>
        <w:rPr>
          <w:i/>
          <w:iCs/>
        </w:rPr>
      </w:pPr>
      <w:r w:rsidRPr="3DB97C8C">
        <w:rPr>
          <w:i/>
          <w:iCs/>
        </w:rPr>
        <w:t xml:space="preserve">What is the nature of genetic modifiers that influence phenotypic outcome in EDS? What is the </w:t>
      </w:r>
      <w:r>
        <w:tab/>
      </w:r>
      <w:r w:rsidRPr="3DB97C8C">
        <w:rPr>
          <w:i/>
          <w:iCs/>
        </w:rPr>
        <w:t xml:space="preserve">influence of gender, pregnancy, and lactation on disease severity in EDS and HSD? Which </w:t>
      </w:r>
      <w:r>
        <w:tab/>
      </w:r>
      <w:r>
        <w:tab/>
      </w:r>
      <w:r w:rsidRPr="3DB97C8C">
        <w:rPr>
          <w:i/>
          <w:iCs/>
        </w:rPr>
        <w:t>environmental factors (e.g. exercise, circadian rhythm, exposures…) determine outcome?</w:t>
      </w:r>
    </w:p>
    <w:p w:rsidR="75E9222C" w:rsidP="3DB97C8C" w:rsidRDefault="75E9222C" w14:paraId="12848E86" w14:textId="2C352189">
      <w:pPr>
        <w:pStyle w:val="ListParagraph"/>
        <w:numPr>
          <w:ilvl w:val="0"/>
          <w:numId w:val="5"/>
        </w:numPr>
        <w:rPr>
          <w:rFonts w:eastAsiaTheme="minorEastAsia"/>
          <w:b/>
          <w:bCs/>
        </w:rPr>
      </w:pPr>
      <w:r w:rsidRPr="3DB97C8C">
        <w:rPr>
          <w:b/>
          <w:bCs/>
        </w:rPr>
        <w:t>Insights regarding vascular manifestations in the different types of EDS and in HSD</w:t>
      </w:r>
    </w:p>
    <w:p w:rsidR="75E9222C" w:rsidP="3DB97C8C" w:rsidRDefault="75E9222C" w14:paraId="009BE894" w14:textId="0865AC2E">
      <w:pPr>
        <w:ind w:firstLine="720"/>
        <w:rPr>
          <w:i/>
          <w:iCs/>
        </w:rPr>
      </w:pPr>
      <w:r w:rsidRPr="3DB97C8C">
        <w:rPr>
          <w:i/>
          <w:iCs/>
        </w:rPr>
        <w:t xml:space="preserve">What is the risk for life-threatening vascular manifestations in the different types of EDS? What </w:t>
      </w:r>
      <w:r>
        <w:tab/>
      </w:r>
      <w:r w:rsidRPr="3DB97C8C">
        <w:rPr>
          <w:i/>
          <w:iCs/>
        </w:rPr>
        <w:t xml:space="preserve">are recommendations for surveillance and (surgical) treatment of these vascular complications? </w:t>
      </w:r>
      <w:r>
        <w:tab/>
      </w:r>
      <w:r w:rsidRPr="3DB97C8C">
        <w:rPr>
          <w:i/>
          <w:iCs/>
        </w:rPr>
        <w:t xml:space="preserve">What have we learned from clinical practice? Have there been advances in identifying </w:t>
      </w:r>
      <w:r>
        <w:tab/>
      </w:r>
      <w:r>
        <w:tab/>
      </w:r>
      <w:r w:rsidRPr="3DB97C8C">
        <w:rPr>
          <w:i/>
          <w:iCs/>
        </w:rPr>
        <w:t>biomarkers that can predict arterial rupture in EDS patients?</w:t>
      </w:r>
    </w:p>
    <w:p w:rsidR="75E9222C" w:rsidP="3DB97C8C" w:rsidRDefault="75E9222C" w14:paraId="2887C7B2" w14:textId="41B84323">
      <w:pPr>
        <w:pStyle w:val="ListParagraph"/>
        <w:numPr>
          <w:ilvl w:val="0"/>
          <w:numId w:val="5"/>
        </w:numPr>
        <w:rPr>
          <w:rFonts w:eastAsiaTheme="minorEastAsia"/>
          <w:b/>
          <w:bCs/>
        </w:rPr>
      </w:pPr>
      <w:r w:rsidRPr="3DB97C8C">
        <w:rPr>
          <w:b/>
          <w:bCs/>
        </w:rPr>
        <w:t>Insights regarding co-morbidities in the different types of EDS and HSD</w:t>
      </w:r>
    </w:p>
    <w:p w:rsidR="75E9222C" w:rsidP="3DB97C8C" w:rsidRDefault="75E9222C" w14:paraId="41B631DB" w14:textId="1D4D87C0">
      <w:pPr>
        <w:ind w:firstLine="720"/>
        <w:rPr>
          <w:i/>
          <w:iCs/>
        </w:rPr>
      </w:pPr>
      <w:r w:rsidRPr="3DB97C8C">
        <w:rPr>
          <w:i/>
          <w:iCs/>
        </w:rPr>
        <w:t xml:space="preserve">What is the prevalence of the different </w:t>
      </w:r>
      <w:proofErr w:type="spellStart"/>
      <w:r w:rsidRPr="3DB97C8C">
        <w:rPr>
          <w:i/>
          <w:iCs/>
        </w:rPr>
        <w:t>comorbidities</w:t>
      </w:r>
      <w:proofErr w:type="spellEnd"/>
      <w:r w:rsidRPr="3DB97C8C">
        <w:rPr>
          <w:i/>
          <w:iCs/>
        </w:rPr>
        <w:t xml:space="preserve"> in the different types of EDS and in HSD </w:t>
      </w:r>
      <w:r>
        <w:tab/>
      </w:r>
      <w:r w:rsidRPr="3DB97C8C">
        <w:rPr>
          <w:i/>
          <w:iCs/>
        </w:rPr>
        <w:t>(</w:t>
      </w:r>
      <w:proofErr w:type="spellStart"/>
      <w:r w:rsidRPr="3DB97C8C">
        <w:rPr>
          <w:i/>
          <w:iCs/>
        </w:rPr>
        <w:t>dysautonomia</w:t>
      </w:r>
      <w:proofErr w:type="spellEnd"/>
      <w:r w:rsidRPr="3DB97C8C">
        <w:rPr>
          <w:i/>
          <w:iCs/>
        </w:rPr>
        <w:t xml:space="preserve">, mast cell activation syndrome, chronic fatigue, POTS, gastro-intestinal </w:t>
      </w:r>
      <w:r>
        <w:tab/>
      </w:r>
      <w:r>
        <w:tab/>
      </w:r>
      <w:proofErr w:type="spellStart"/>
      <w:r w:rsidRPr="3DB97C8C">
        <w:rPr>
          <w:i/>
          <w:iCs/>
        </w:rPr>
        <w:t>comorbidities</w:t>
      </w:r>
      <w:proofErr w:type="spellEnd"/>
      <w:r w:rsidRPr="3DB97C8C">
        <w:rPr>
          <w:i/>
          <w:iCs/>
        </w:rPr>
        <w:t xml:space="preserve">, anxiety, depression, etc.)? What is the evidence for a causal relation between the </w:t>
      </w:r>
      <w:r>
        <w:tab/>
      </w:r>
      <w:r w:rsidRPr="3DB97C8C">
        <w:rPr>
          <w:i/>
          <w:iCs/>
        </w:rPr>
        <w:t xml:space="preserve">different </w:t>
      </w:r>
      <w:proofErr w:type="spellStart"/>
      <w:r w:rsidRPr="3DB97C8C">
        <w:rPr>
          <w:i/>
          <w:iCs/>
        </w:rPr>
        <w:t>comorbidities</w:t>
      </w:r>
      <w:proofErr w:type="spellEnd"/>
      <w:r w:rsidRPr="3DB97C8C">
        <w:rPr>
          <w:i/>
          <w:iCs/>
        </w:rPr>
        <w:t xml:space="preserve"> and the underlying</w:t>
      </w:r>
      <w:r w:rsidRPr="3DB97C8C" w:rsidR="166C0A9B">
        <w:rPr>
          <w:i/>
          <w:iCs/>
        </w:rPr>
        <w:t xml:space="preserve"> genetic defects? What are management strategies </w:t>
      </w:r>
      <w:r>
        <w:tab/>
      </w:r>
      <w:r w:rsidRPr="3DB97C8C" w:rsidR="166C0A9B">
        <w:rPr>
          <w:i/>
          <w:iCs/>
        </w:rPr>
        <w:t xml:space="preserve">for these co-morbidities? </w:t>
      </w:r>
      <w:r w:rsidRPr="3DB97C8C">
        <w:rPr>
          <w:i/>
          <w:iCs/>
        </w:rPr>
        <w:t xml:space="preserve"> </w:t>
      </w:r>
    </w:p>
    <w:p w:rsidR="75E9222C" w:rsidP="3DB97C8C" w:rsidRDefault="75E9222C" w14:paraId="1469F0F7" w14:textId="1F6C462C">
      <w:pPr>
        <w:pStyle w:val="ListParagraph"/>
        <w:numPr>
          <w:ilvl w:val="0"/>
          <w:numId w:val="5"/>
        </w:numPr>
        <w:rPr>
          <w:b/>
          <w:bCs/>
        </w:rPr>
      </w:pPr>
      <w:r w:rsidRPr="3DB97C8C">
        <w:rPr>
          <w:b/>
          <w:bCs/>
        </w:rPr>
        <w:t>Insights regarding pain in EDS and HSD</w:t>
      </w:r>
    </w:p>
    <w:p w:rsidR="75E9222C" w:rsidP="3DB97C8C" w:rsidRDefault="75E9222C" w14:paraId="27677111" w14:textId="68E350BC">
      <w:pPr>
        <w:ind w:firstLine="720"/>
        <w:rPr>
          <w:i/>
          <w:iCs/>
        </w:rPr>
      </w:pPr>
      <w:r w:rsidRPr="3DB97C8C">
        <w:rPr>
          <w:i/>
          <w:iCs/>
        </w:rPr>
        <w:t xml:space="preserve">What do we know about the nature and the pathogenesis of pain in EDS and HSD? How can </w:t>
      </w:r>
      <w:r>
        <w:tab/>
      </w:r>
      <w:r w:rsidRPr="3DB97C8C">
        <w:rPr>
          <w:i/>
          <w:iCs/>
        </w:rPr>
        <w:t xml:space="preserve">animal models advance pain research in EDS and HSD? What is the role of small fiber </w:t>
      </w:r>
      <w:r>
        <w:tab/>
      </w:r>
      <w:r>
        <w:tab/>
      </w:r>
      <w:r w:rsidRPr="3DB97C8C">
        <w:rPr>
          <w:i/>
          <w:iCs/>
        </w:rPr>
        <w:t xml:space="preserve">neuropathy? What is the role of medical and physical therapy in pain management and quality </w:t>
      </w:r>
      <w:r>
        <w:tab/>
      </w:r>
      <w:r w:rsidRPr="3DB97C8C">
        <w:rPr>
          <w:i/>
          <w:iCs/>
        </w:rPr>
        <w:t xml:space="preserve">of life? What is the role of holistic treatment modalities in pain management? What are the </w:t>
      </w:r>
      <w:r>
        <w:tab/>
      </w:r>
      <w:r w:rsidRPr="3DB97C8C">
        <w:rPr>
          <w:i/>
          <w:iCs/>
        </w:rPr>
        <w:t>current approaches to treatment of headache and migraine in EDS and HSD?</w:t>
      </w:r>
    </w:p>
    <w:p w:rsidR="75E9222C" w:rsidP="3DB97C8C" w:rsidRDefault="75E9222C" w14:paraId="7770349B" w14:textId="195C6C61">
      <w:pPr>
        <w:pStyle w:val="ListParagraph"/>
        <w:numPr>
          <w:ilvl w:val="0"/>
          <w:numId w:val="5"/>
        </w:numPr>
        <w:rPr>
          <w:rFonts w:eastAsiaTheme="minorEastAsia"/>
          <w:b/>
          <w:bCs/>
        </w:rPr>
      </w:pPr>
      <w:r w:rsidRPr="3DB97C8C">
        <w:rPr>
          <w:b/>
          <w:bCs/>
        </w:rPr>
        <w:t>Psycho-social aspects of EDS and HSD</w:t>
      </w:r>
    </w:p>
    <w:p w:rsidR="75E9222C" w:rsidP="3DB97C8C" w:rsidRDefault="75E9222C" w14:paraId="72F6463F" w14:textId="76E50821">
      <w:pPr>
        <w:ind w:firstLine="720"/>
        <w:rPr>
          <w:i/>
          <w:iCs/>
        </w:rPr>
      </w:pPr>
      <w:r w:rsidRPr="3DB97C8C">
        <w:rPr>
          <w:i/>
          <w:iCs/>
        </w:rPr>
        <w:t xml:space="preserve">Are there barriers to care for people with EDS? How can the (para-)medical community help to </w:t>
      </w:r>
      <w:r>
        <w:tab/>
      </w:r>
      <w:r w:rsidRPr="3DB97C8C">
        <w:rPr>
          <w:i/>
          <w:iCs/>
        </w:rPr>
        <w:t xml:space="preserve">improve quality-of-life of individuals and families living with EDS or HSD? How can the scientific </w:t>
      </w:r>
      <w:r>
        <w:tab/>
      </w:r>
      <w:r w:rsidRPr="3DB97C8C">
        <w:rPr>
          <w:i/>
          <w:iCs/>
        </w:rPr>
        <w:t xml:space="preserve">community help to reduce inequity and under representation of the BIPOC (Black, Indigenous, </w:t>
      </w:r>
      <w:r>
        <w:tab/>
      </w:r>
      <w:r w:rsidRPr="3DB97C8C">
        <w:rPr>
          <w:i/>
          <w:iCs/>
        </w:rPr>
        <w:t>and People of Color) communities in research?</w:t>
      </w:r>
    </w:p>
    <w:p w:rsidR="3DB97C8C" w:rsidP="3DB97C8C" w:rsidRDefault="3DB97C8C" w14:paraId="61FADAFB" w14:textId="6DFA40ED">
      <w:pPr>
        <w:rPr>
          <w:b/>
          <w:bCs/>
          <w:u w:val="single"/>
        </w:rPr>
      </w:pPr>
    </w:p>
    <w:p w:rsidR="75E9222C" w:rsidP="3DB97C8C" w:rsidRDefault="75E9222C" w14:paraId="47526939" w14:textId="5D3D48BB">
      <w:pPr>
        <w:rPr>
          <w:b/>
          <w:bCs/>
          <w:u w:val="single"/>
        </w:rPr>
      </w:pPr>
      <w:r w:rsidRPr="3DB97C8C">
        <w:rPr>
          <w:b/>
          <w:bCs/>
          <w:u w:val="single"/>
        </w:rPr>
        <w:t>Abstract deadlines</w:t>
      </w:r>
    </w:p>
    <w:p w:rsidR="75E9222C" w:rsidP="3DB97C8C" w:rsidRDefault="75E9222C" w14:paraId="2CF0320A" w14:textId="2248D599">
      <w:r w:rsidRPr="3DB97C8C">
        <w:t>Monday, December 6, 2021</w:t>
      </w:r>
      <w:r w:rsidRPr="3DB97C8C" w:rsidR="6444350F">
        <w:t xml:space="preserve"> – Abstract submissions will open</w:t>
      </w:r>
    </w:p>
    <w:p w:rsidR="75E9222C" w:rsidP="3DB97C8C" w:rsidRDefault="75E9222C" w14:paraId="6CEF976C" w14:textId="5B812689">
      <w:r w:rsidRPr="3DB97C8C">
        <w:t xml:space="preserve">Saturday, March 5, 2022 – Abstract submissions will </w:t>
      </w:r>
      <w:r w:rsidRPr="3DB97C8C" w:rsidR="3986E0DB">
        <w:t>close</w:t>
      </w:r>
    </w:p>
    <w:p w:rsidR="75E9222C" w:rsidP="3DB97C8C" w:rsidRDefault="75E9222C" w14:paraId="0857A61B" w14:textId="09874E97">
      <w:r w:rsidRPr="3DB97C8C">
        <w:t>The week of Monday, May 2, 2022 – Successful submissions will be notified.</w:t>
      </w:r>
    </w:p>
    <w:p w:rsidR="3DB97C8C" w:rsidP="3DB97C8C" w:rsidRDefault="3DB97C8C" w14:paraId="561DF30E" w14:textId="6A4AF828"/>
    <w:p w:rsidR="64396AEF" w:rsidP="1988FF97" w:rsidRDefault="64396AEF" w14:paraId="00BC9030" w14:textId="4713058C">
      <w:r>
        <w:t xml:space="preserve">Please </w:t>
      </w:r>
      <w:hyperlink r:id="rId25">
        <w:r w:rsidRPr="1988FF97">
          <w:rPr>
            <w:rStyle w:val="Hyperlink"/>
          </w:rPr>
          <w:t>follow this link to the Abstracts Submission Form.</w:t>
        </w:r>
      </w:hyperlink>
    </w:p>
    <w:p w:rsidR="1988FF97" w:rsidP="1988FF97" w:rsidRDefault="1988FF97" w14:paraId="74869551" w14:textId="205088CB"/>
    <w:p w:rsidR="3DB97C8C" w:rsidP="3DB97C8C" w:rsidRDefault="3DB97C8C" w14:paraId="4B813845" w14:textId="75FE29EB"/>
    <w:p w:rsidR="0606DBB4" w:rsidP="35A58AF7" w:rsidRDefault="0606DBB4" w14:paraId="568046DD" w14:textId="70FE04AA">
      <w:pPr>
        <w:pStyle w:val="Normal"/>
        <w:bidi w:val="0"/>
        <w:spacing w:before="0" w:beforeAutospacing="off" w:after="160" w:afterAutospacing="off" w:line="259" w:lineRule="auto"/>
        <w:ind w:left="0" w:right="0"/>
        <w:jc w:val="left"/>
      </w:pPr>
      <w:r w:rsidR="0606DBB4">
        <w:rPr/>
        <w:t xml:space="preserve">If you have any questions, please do not hesitate to contact </w:t>
      </w:r>
      <w:hyperlink r:id="R9d4268923db5464f">
        <w:r w:rsidRPr="35A58AF7" w:rsidR="3CA2D178">
          <w:rPr>
            <w:rStyle w:val="Hyperlink"/>
          </w:rPr>
          <w:t>events@ehlers-danlos.com</w:t>
        </w:r>
      </w:hyperlink>
      <w:r w:rsidR="3CA2D178">
        <w:rPr/>
        <w:t xml:space="preserve"> </w:t>
      </w:r>
    </w:p>
    <w:sectPr w:rsidR="0606DBB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ZMbhAo4p" int2:invalidationBookmarkName="" int2:hashCode="qN3ph0+MFahSCd" int2:id="xIDtckPd">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D6E"/>
    <w:multiLevelType w:val="hybridMultilevel"/>
    <w:tmpl w:val="FFFFFFFF"/>
    <w:lvl w:ilvl="0" w:tplc="73A6047E">
      <w:start w:val="1"/>
      <w:numFmt w:val="decimal"/>
      <w:lvlText w:val="%1)"/>
      <w:lvlJc w:val="left"/>
      <w:pPr>
        <w:ind w:left="720" w:hanging="360"/>
      </w:pPr>
    </w:lvl>
    <w:lvl w:ilvl="1" w:tplc="99A859CE">
      <w:start w:val="1"/>
      <w:numFmt w:val="lowerLetter"/>
      <w:lvlText w:val="%2."/>
      <w:lvlJc w:val="left"/>
      <w:pPr>
        <w:ind w:left="1440" w:hanging="360"/>
      </w:pPr>
    </w:lvl>
    <w:lvl w:ilvl="2" w:tplc="B768B578">
      <w:start w:val="1"/>
      <w:numFmt w:val="lowerRoman"/>
      <w:lvlText w:val="%3."/>
      <w:lvlJc w:val="right"/>
      <w:pPr>
        <w:ind w:left="2160" w:hanging="180"/>
      </w:pPr>
    </w:lvl>
    <w:lvl w:ilvl="3" w:tplc="2E944438">
      <w:start w:val="1"/>
      <w:numFmt w:val="decimal"/>
      <w:lvlText w:val="%4."/>
      <w:lvlJc w:val="left"/>
      <w:pPr>
        <w:ind w:left="2880" w:hanging="360"/>
      </w:pPr>
    </w:lvl>
    <w:lvl w:ilvl="4" w:tplc="6400D760">
      <w:start w:val="1"/>
      <w:numFmt w:val="lowerLetter"/>
      <w:lvlText w:val="%5."/>
      <w:lvlJc w:val="left"/>
      <w:pPr>
        <w:ind w:left="3600" w:hanging="360"/>
      </w:pPr>
    </w:lvl>
    <w:lvl w:ilvl="5" w:tplc="FF0873F0">
      <w:start w:val="1"/>
      <w:numFmt w:val="lowerRoman"/>
      <w:lvlText w:val="%6."/>
      <w:lvlJc w:val="right"/>
      <w:pPr>
        <w:ind w:left="4320" w:hanging="180"/>
      </w:pPr>
    </w:lvl>
    <w:lvl w:ilvl="6" w:tplc="1BA28A46">
      <w:start w:val="1"/>
      <w:numFmt w:val="decimal"/>
      <w:lvlText w:val="%7."/>
      <w:lvlJc w:val="left"/>
      <w:pPr>
        <w:ind w:left="5040" w:hanging="360"/>
      </w:pPr>
    </w:lvl>
    <w:lvl w:ilvl="7" w:tplc="0372844A">
      <w:start w:val="1"/>
      <w:numFmt w:val="lowerLetter"/>
      <w:lvlText w:val="%8."/>
      <w:lvlJc w:val="left"/>
      <w:pPr>
        <w:ind w:left="5760" w:hanging="360"/>
      </w:pPr>
    </w:lvl>
    <w:lvl w:ilvl="8" w:tplc="AE92C3A6">
      <w:start w:val="1"/>
      <w:numFmt w:val="lowerRoman"/>
      <w:lvlText w:val="%9."/>
      <w:lvlJc w:val="right"/>
      <w:pPr>
        <w:ind w:left="6480" w:hanging="180"/>
      </w:pPr>
    </w:lvl>
  </w:abstractNum>
  <w:abstractNum w:abstractNumId="1" w15:restartNumberingAfterBreak="0">
    <w:nsid w:val="2B3141BA"/>
    <w:multiLevelType w:val="hybridMultilevel"/>
    <w:tmpl w:val="FFFFFFFF"/>
    <w:lvl w:ilvl="0" w:tplc="579C6DB2">
      <w:start w:val="1"/>
      <w:numFmt w:val="decimal"/>
      <w:lvlText w:val="%1."/>
      <w:lvlJc w:val="left"/>
      <w:pPr>
        <w:ind w:left="720" w:hanging="360"/>
      </w:pPr>
    </w:lvl>
    <w:lvl w:ilvl="1" w:tplc="CC16EE66">
      <w:start w:val="1"/>
      <w:numFmt w:val="lowerLetter"/>
      <w:lvlText w:val="%2."/>
      <w:lvlJc w:val="left"/>
      <w:pPr>
        <w:ind w:left="1440" w:hanging="360"/>
      </w:pPr>
    </w:lvl>
    <w:lvl w:ilvl="2" w:tplc="6FC8B940">
      <w:start w:val="1"/>
      <w:numFmt w:val="lowerRoman"/>
      <w:lvlText w:val="%3."/>
      <w:lvlJc w:val="right"/>
      <w:pPr>
        <w:ind w:left="2160" w:hanging="180"/>
      </w:pPr>
    </w:lvl>
    <w:lvl w:ilvl="3" w:tplc="8056E8AA">
      <w:start w:val="1"/>
      <w:numFmt w:val="decimal"/>
      <w:lvlText w:val="%4."/>
      <w:lvlJc w:val="left"/>
      <w:pPr>
        <w:ind w:left="2880" w:hanging="360"/>
      </w:pPr>
    </w:lvl>
    <w:lvl w:ilvl="4" w:tplc="48A41934">
      <w:start w:val="1"/>
      <w:numFmt w:val="lowerLetter"/>
      <w:lvlText w:val="%5."/>
      <w:lvlJc w:val="left"/>
      <w:pPr>
        <w:ind w:left="3600" w:hanging="360"/>
      </w:pPr>
    </w:lvl>
    <w:lvl w:ilvl="5" w:tplc="2D8E11F2">
      <w:start w:val="1"/>
      <w:numFmt w:val="lowerRoman"/>
      <w:lvlText w:val="%6."/>
      <w:lvlJc w:val="right"/>
      <w:pPr>
        <w:ind w:left="4320" w:hanging="180"/>
      </w:pPr>
    </w:lvl>
    <w:lvl w:ilvl="6" w:tplc="E49AA85A">
      <w:start w:val="1"/>
      <w:numFmt w:val="decimal"/>
      <w:lvlText w:val="%7."/>
      <w:lvlJc w:val="left"/>
      <w:pPr>
        <w:ind w:left="5040" w:hanging="360"/>
      </w:pPr>
    </w:lvl>
    <w:lvl w:ilvl="7" w:tplc="22C8D3D8">
      <w:start w:val="1"/>
      <w:numFmt w:val="lowerLetter"/>
      <w:lvlText w:val="%8."/>
      <w:lvlJc w:val="left"/>
      <w:pPr>
        <w:ind w:left="5760" w:hanging="360"/>
      </w:pPr>
    </w:lvl>
    <w:lvl w:ilvl="8" w:tplc="A8F8A0A4">
      <w:start w:val="1"/>
      <w:numFmt w:val="lowerRoman"/>
      <w:lvlText w:val="%9."/>
      <w:lvlJc w:val="right"/>
      <w:pPr>
        <w:ind w:left="6480" w:hanging="180"/>
      </w:pPr>
    </w:lvl>
  </w:abstractNum>
  <w:abstractNum w:abstractNumId="2" w15:restartNumberingAfterBreak="0">
    <w:nsid w:val="2DA2528C"/>
    <w:multiLevelType w:val="hybridMultilevel"/>
    <w:tmpl w:val="FFFFFFFF"/>
    <w:lvl w:ilvl="0" w:tplc="23CA5BDC">
      <w:start w:val="1"/>
      <w:numFmt w:val="bullet"/>
      <w:lvlText w:val=""/>
      <w:lvlJc w:val="left"/>
      <w:pPr>
        <w:ind w:left="720" w:hanging="360"/>
      </w:pPr>
      <w:rPr>
        <w:rFonts w:hint="default" w:ascii="Symbol" w:hAnsi="Symbol"/>
      </w:rPr>
    </w:lvl>
    <w:lvl w:ilvl="1" w:tplc="6ABE849A">
      <w:start w:val="1"/>
      <w:numFmt w:val="bullet"/>
      <w:lvlText w:val="o"/>
      <w:lvlJc w:val="left"/>
      <w:pPr>
        <w:ind w:left="1440" w:hanging="360"/>
      </w:pPr>
      <w:rPr>
        <w:rFonts w:hint="default" w:ascii="Courier New" w:hAnsi="Courier New"/>
      </w:rPr>
    </w:lvl>
    <w:lvl w:ilvl="2" w:tplc="748A6848">
      <w:start w:val="1"/>
      <w:numFmt w:val="bullet"/>
      <w:lvlText w:val=""/>
      <w:lvlJc w:val="left"/>
      <w:pPr>
        <w:ind w:left="2160" w:hanging="360"/>
      </w:pPr>
      <w:rPr>
        <w:rFonts w:hint="default" w:ascii="Wingdings" w:hAnsi="Wingdings"/>
      </w:rPr>
    </w:lvl>
    <w:lvl w:ilvl="3" w:tplc="0C24233E">
      <w:start w:val="1"/>
      <w:numFmt w:val="bullet"/>
      <w:lvlText w:val=""/>
      <w:lvlJc w:val="left"/>
      <w:pPr>
        <w:ind w:left="2880" w:hanging="360"/>
      </w:pPr>
      <w:rPr>
        <w:rFonts w:hint="default" w:ascii="Symbol" w:hAnsi="Symbol"/>
      </w:rPr>
    </w:lvl>
    <w:lvl w:ilvl="4" w:tplc="5A04C2CE">
      <w:start w:val="1"/>
      <w:numFmt w:val="bullet"/>
      <w:lvlText w:val="o"/>
      <w:lvlJc w:val="left"/>
      <w:pPr>
        <w:ind w:left="3600" w:hanging="360"/>
      </w:pPr>
      <w:rPr>
        <w:rFonts w:hint="default" w:ascii="Courier New" w:hAnsi="Courier New"/>
      </w:rPr>
    </w:lvl>
    <w:lvl w:ilvl="5" w:tplc="E0862890">
      <w:start w:val="1"/>
      <w:numFmt w:val="bullet"/>
      <w:lvlText w:val=""/>
      <w:lvlJc w:val="left"/>
      <w:pPr>
        <w:ind w:left="4320" w:hanging="360"/>
      </w:pPr>
      <w:rPr>
        <w:rFonts w:hint="default" w:ascii="Wingdings" w:hAnsi="Wingdings"/>
      </w:rPr>
    </w:lvl>
    <w:lvl w:ilvl="6" w:tplc="89341146">
      <w:start w:val="1"/>
      <w:numFmt w:val="bullet"/>
      <w:lvlText w:val=""/>
      <w:lvlJc w:val="left"/>
      <w:pPr>
        <w:ind w:left="5040" w:hanging="360"/>
      </w:pPr>
      <w:rPr>
        <w:rFonts w:hint="default" w:ascii="Symbol" w:hAnsi="Symbol"/>
      </w:rPr>
    </w:lvl>
    <w:lvl w:ilvl="7" w:tplc="07FA6A86">
      <w:start w:val="1"/>
      <w:numFmt w:val="bullet"/>
      <w:lvlText w:val="o"/>
      <w:lvlJc w:val="left"/>
      <w:pPr>
        <w:ind w:left="5760" w:hanging="360"/>
      </w:pPr>
      <w:rPr>
        <w:rFonts w:hint="default" w:ascii="Courier New" w:hAnsi="Courier New"/>
      </w:rPr>
    </w:lvl>
    <w:lvl w:ilvl="8" w:tplc="00808F00">
      <w:start w:val="1"/>
      <w:numFmt w:val="bullet"/>
      <w:lvlText w:val=""/>
      <w:lvlJc w:val="left"/>
      <w:pPr>
        <w:ind w:left="6480" w:hanging="360"/>
      </w:pPr>
      <w:rPr>
        <w:rFonts w:hint="default" w:ascii="Wingdings" w:hAnsi="Wingdings"/>
      </w:rPr>
    </w:lvl>
  </w:abstractNum>
  <w:abstractNum w:abstractNumId="3" w15:restartNumberingAfterBreak="0">
    <w:nsid w:val="304207FA"/>
    <w:multiLevelType w:val="hybridMultilevel"/>
    <w:tmpl w:val="FFFFFFFF"/>
    <w:lvl w:ilvl="0" w:tplc="63F6428C">
      <w:start w:val="1"/>
      <w:numFmt w:val="bullet"/>
      <w:lvlText w:val=""/>
      <w:lvlJc w:val="left"/>
      <w:pPr>
        <w:ind w:left="720" w:hanging="360"/>
      </w:pPr>
      <w:rPr>
        <w:rFonts w:hint="default" w:ascii="Symbol" w:hAnsi="Symbol"/>
      </w:rPr>
    </w:lvl>
    <w:lvl w:ilvl="1" w:tplc="607AA86A">
      <w:start w:val="1"/>
      <w:numFmt w:val="bullet"/>
      <w:lvlText w:val="o"/>
      <w:lvlJc w:val="left"/>
      <w:pPr>
        <w:ind w:left="1440" w:hanging="360"/>
      </w:pPr>
      <w:rPr>
        <w:rFonts w:hint="default" w:ascii="Courier New" w:hAnsi="Courier New"/>
      </w:rPr>
    </w:lvl>
    <w:lvl w:ilvl="2" w:tplc="80EA1742">
      <w:start w:val="1"/>
      <w:numFmt w:val="bullet"/>
      <w:lvlText w:val=""/>
      <w:lvlJc w:val="left"/>
      <w:pPr>
        <w:ind w:left="2160" w:hanging="360"/>
      </w:pPr>
      <w:rPr>
        <w:rFonts w:hint="default" w:ascii="Wingdings" w:hAnsi="Wingdings"/>
      </w:rPr>
    </w:lvl>
    <w:lvl w:ilvl="3" w:tplc="A2620180">
      <w:start w:val="1"/>
      <w:numFmt w:val="bullet"/>
      <w:lvlText w:val=""/>
      <w:lvlJc w:val="left"/>
      <w:pPr>
        <w:ind w:left="2880" w:hanging="360"/>
      </w:pPr>
      <w:rPr>
        <w:rFonts w:hint="default" w:ascii="Symbol" w:hAnsi="Symbol"/>
      </w:rPr>
    </w:lvl>
    <w:lvl w:ilvl="4" w:tplc="0B5061E4">
      <w:start w:val="1"/>
      <w:numFmt w:val="bullet"/>
      <w:lvlText w:val="o"/>
      <w:lvlJc w:val="left"/>
      <w:pPr>
        <w:ind w:left="3600" w:hanging="360"/>
      </w:pPr>
      <w:rPr>
        <w:rFonts w:hint="default" w:ascii="Courier New" w:hAnsi="Courier New"/>
      </w:rPr>
    </w:lvl>
    <w:lvl w:ilvl="5" w:tplc="BC7C930A">
      <w:start w:val="1"/>
      <w:numFmt w:val="bullet"/>
      <w:lvlText w:val=""/>
      <w:lvlJc w:val="left"/>
      <w:pPr>
        <w:ind w:left="4320" w:hanging="360"/>
      </w:pPr>
      <w:rPr>
        <w:rFonts w:hint="default" w:ascii="Wingdings" w:hAnsi="Wingdings"/>
      </w:rPr>
    </w:lvl>
    <w:lvl w:ilvl="6" w:tplc="66D6766E">
      <w:start w:val="1"/>
      <w:numFmt w:val="bullet"/>
      <w:lvlText w:val=""/>
      <w:lvlJc w:val="left"/>
      <w:pPr>
        <w:ind w:left="5040" w:hanging="360"/>
      </w:pPr>
      <w:rPr>
        <w:rFonts w:hint="default" w:ascii="Symbol" w:hAnsi="Symbol"/>
      </w:rPr>
    </w:lvl>
    <w:lvl w:ilvl="7" w:tplc="D81C35DC">
      <w:start w:val="1"/>
      <w:numFmt w:val="bullet"/>
      <w:lvlText w:val="o"/>
      <w:lvlJc w:val="left"/>
      <w:pPr>
        <w:ind w:left="5760" w:hanging="360"/>
      </w:pPr>
      <w:rPr>
        <w:rFonts w:hint="default" w:ascii="Courier New" w:hAnsi="Courier New"/>
      </w:rPr>
    </w:lvl>
    <w:lvl w:ilvl="8" w:tplc="904C16A8">
      <w:start w:val="1"/>
      <w:numFmt w:val="bullet"/>
      <w:lvlText w:val=""/>
      <w:lvlJc w:val="left"/>
      <w:pPr>
        <w:ind w:left="6480" w:hanging="360"/>
      </w:pPr>
      <w:rPr>
        <w:rFonts w:hint="default" w:ascii="Wingdings" w:hAnsi="Wingdings"/>
      </w:rPr>
    </w:lvl>
  </w:abstractNum>
  <w:abstractNum w:abstractNumId="4" w15:restartNumberingAfterBreak="0">
    <w:nsid w:val="3AEF2792"/>
    <w:multiLevelType w:val="hybridMultilevel"/>
    <w:tmpl w:val="FFFFFFFF"/>
    <w:lvl w:ilvl="0" w:tplc="710A0076">
      <w:start w:val="1"/>
      <w:numFmt w:val="bullet"/>
      <w:lvlText w:val=""/>
      <w:lvlJc w:val="left"/>
      <w:pPr>
        <w:ind w:left="720" w:hanging="360"/>
      </w:pPr>
      <w:rPr>
        <w:rFonts w:hint="default" w:ascii="Symbol" w:hAnsi="Symbol"/>
      </w:rPr>
    </w:lvl>
    <w:lvl w:ilvl="1" w:tplc="1B4C7FDA">
      <w:start w:val="1"/>
      <w:numFmt w:val="bullet"/>
      <w:lvlText w:val="o"/>
      <w:lvlJc w:val="left"/>
      <w:pPr>
        <w:ind w:left="1440" w:hanging="360"/>
      </w:pPr>
      <w:rPr>
        <w:rFonts w:hint="default" w:ascii="Courier New" w:hAnsi="Courier New"/>
      </w:rPr>
    </w:lvl>
    <w:lvl w:ilvl="2" w:tplc="5C327050">
      <w:start w:val="1"/>
      <w:numFmt w:val="bullet"/>
      <w:lvlText w:val=""/>
      <w:lvlJc w:val="left"/>
      <w:pPr>
        <w:ind w:left="2160" w:hanging="360"/>
      </w:pPr>
      <w:rPr>
        <w:rFonts w:hint="default" w:ascii="Wingdings" w:hAnsi="Wingdings"/>
      </w:rPr>
    </w:lvl>
    <w:lvl w:ilvl="3" w:tplc="4684C87A">
      <w:start w:val="1"/>
      <w:numFmt w:val="bullet"/>
      <w:lvlText w:val=""/>
      <w:lvlJc w:val="left"/>
      <w:pPr>
        <w:ind w:left="2880" w:hanging="360"/>
      </w:pPr>
      <w:rPr>
        <w:rFonts w:hint="default" w:ascii="Symbol" w:hAnsi="Symbol"/>
      </w:rPr>
    </w:lvl>
    <w:lvl w:ilvl="4" w:tplc="9D6CE42E">
      <w:start w:val="1"/>
      <w:numFmt w:val="bullet"/>
      <w:lvlText w:val="o"/>
      <w:lvlJc w:val="left"/>
      <w:pPr>
        <w:ind w:left="3600" w:hanging="360"/>
      </w:pPr>
      <w:rPr>
        <w:rFonts w:hint="default" w:ascii="Courier New" w:hAnsi="Courier New"/>
      </w:rPr>
    </w:lvl>
    <w:lvl w:ilvl="5" w:tplc="7CD22440">
      <w:start w:val="1"/>
      <w:numFmt w:val="bullet"/>
      <w:lvlText w:val=""/>
      <w:lvlJc w:val="left"/>
      <w:pPr>
        <w:ind w:left="4320" w:hanging="360"/>
      </w:pPr>
      <w:rPr>
        <w:rFonts w:hint="default" w:ascii="Wingdings" w:hAnsi="Wingdings"/>
      </w:rPr>
    </w:lvl>
    <w:lvl w:ilvl="6" w:tplc="1FDEE1CC">
      <w:start w:val="1"/>
      <w:numFmt w:val="bullet"/>
      <w:lvlText w:val=""/>
      <w:lvlJc w:val="left"/>
      <w:pPr>
        <w:ind w:left="5040" w:hanging="360"/>
      </w:pPr>
      <w:rPr>
        <w:rFonts w:hint="default" w:ascii="Symbol" w:hAnsi="Symbol"/>
      </w:rPr>
    </w:lvl>
    <w:lvl w:ilvl="7" w:tplc="F93AD00E">
      <w:start w:val="1"/>
      <w:numFmt w:val="bullet"/>
      <w:lvlText w:val="o"/>
      <w:lvlJc w:val="left"/>
      <w:pPr>
        <w:ind w:left="5760" w:hanging="360"/>
      </w:pPr>
      <w:rPr>
        <w:rFonts w:hint="default" w:ascii="Courier New" w:hAnsi="Courier New"/>
      </w:rPr>
    </w:lvl>
    <w:lvl w:ilvl="8" w:tplc="2070C1D4">
      <w:start w:val="1"/>
      <w:numFmt w:val="bullet"/>
      <w:lvlText w:val=""/>
      <w:lvlJc w:val="left"/>
      <w:pPr>
        <w:ind w:left="6480" w:hanging="360"/>
      </w:pPr>
      <w:rPr>
        <w:rFonts w:hint="default" w:ascii="Wingdings" w:hAnsi="Wingdings"/>
      </w:rPr>
    </w:lvl>
  </w:abstractNum>
  <w:abstractNum w:abstractNumId="5" w15:restartNumberingAfterBreak="0">
    <w:nsid w:val="47FA0800"/>
    <w:multiLevelType w:val="hybridMultilevel"/>
    <w:tmpl w:val="FFFFFFFF"/>
    <w:lvl w:ilvl="0" w:tplc="0D6C56A2">
      <w:start w:val="1"/>
      <w:numFmt w:val="bullet"/>
      <w:lvlText w:val=""/>
      <w:lvlJc w:val="left"/>
      <w:pPr>
        <w:ind w:left="720" w:hanging="360"/>
      </w:pPr>
      <w:rPr>
        <w:rFonts w:hint="default" w:ascii="Symbol" w:hAnsi="Symbol"/>
      </w:rPr>
    </w:lvl>
    <w:lvl w:ilvl="1" w:tplc="F1B437EC">
      <w:start w:val="1"/>
      <w:numFmt w:val="bullet"/>
      <w:lvlText w:val="o"/>
      <w:lvlJc w:val="left"/>
      <w:pPr>
        <w:ind w:left="1440" w:hanging="360"/>
      </w:pPr>
      <w:rPr>
        <w:rFonts w:hint="default" w:ascii="Courier New" w:hAnsi="Courier New"/>
      </w:rPr>
    </w:lvl>
    <w:lvl w:ilvl="2" w:tplc="B04858A4">
      <w:start w:val="1"/>
      <w:numFmt w:val="bullet"/>
      <w:lvlText w:val=""/>
      <w:lvlJc w:val="left"/>
      <w:pPr>
        <w:ind w:left="2160" w:hanging="360"/>
      </w:pPr>
      <w:rPr>
        <w:rFonts w:hint="default" w:ascii="Wingdings" w:hAnsi="Wingdings"/>
      </w:rPr>
    </w:lvl>
    <w:lvl w:ilvl="3" w:tplc="23C6E656">
      <w:start w:val="1"/>
      <w:numFmt w:val="bullet"/>
      <w:lvlText w:val=""/>
      <w:lvlJc w:val="left"/>
      <w:pPr>
        <w:ind w:left="2880" w:hanging="360"/>
      </w:pPr>
      <w:rPr>
        <w:rFonts w:hint="default" w:ascii="Symbol" w:hAnsi="Symbol"/>
      </w:rPr>
    </w:lvl>
    <w:lvl w:ilvl="4" w:tplc="F6189F52">
      <w:start w:val="1"/>
      <w:numFmt w:val="bullet"/>
      <w:lvlText w:val="o"/>
      <w:lvlJc w:val="left"/>
      <w:pPr>
        <w:ind w:left="3600" w:hanging="360"/>
      </w:pPr>
      <w:rPr>
        <w:rFonts w:hint="default" w:ascii="Courier New" w:hAnsi="Courier New"/>
      </w:rPr>
    </w:lvl>
    <w:lvl w:ilvl="5" w:tplc="B65090C8">
      <w:start w:val="1"/>
      <w:numFmt w:val="bullet"/>
      <w:lvlText w:val=""/>
      <w:lvlJc w:val="left"/>
      <w:pPr>
        <w:ind w:left="4320" w:hanging="360"/>
      </w:pPr>
      <w:rPr>
        <w:rFonts w:hint="default" w:ascii="Wingdings" w:hAnsi="Wingdings"/>
      </w:rPr>
    </w:lvl>
    <w:lvl w:ilvl="6" w:tplc="BE30E2FC">
      <w:start w:val="1"/>
      <w:numFmt w:val="bullet"/>
      <w:lvlText w:val=""/>
      <w:lvlJc w:val="left"/>
      <w:pPr>
        <w:ind w:left="5040" w:hanging="360"/>
      </w:pPr>
      <w:rPr>
        <w:rFonts w:hint="default" w:ascii="Symbol" w:hAnsi="Symbol"/>
      </w:rPr>
    </w:lvl>
    <w:lvl w:ilvl="7" w:tplc="A2B47386">
      <w:start w:val="1"/>
      <w:numFmt w:val="bullet"/>
      <w:lvlText w:val="o"/>
      <w:lvlJc w:val="left"/>
      <w:pPr>
        <w:ind w:left="5760" w:hanging="360"/>
      </w:pPr>
      <w:rPr>
        <w:rFonts w:hint="default" w:ascii="Courier New" w:hAnsi="Courier New"/>
      </w:rPr>
    </w:lvl>
    <w:lvl w:ilvl="8" w:tplc="3A427852">
      <w:start w:val="1"/>
      <w:numFmt w:val="bullet"/>
      <w:lvlText w:val=""/>
      <w:lvlJc w:val="left"/>
      <w:pPr>
        <w:ind w:left="6480" w:hanging="360"/>
      </w:pPr>
      <w:rPr>
        <w:rFonts w:hint="default" w:ascii="Wingdings" w:hAnsi="Wingdings"/>
      </w:rPr>
    </w:lvl>
  </w:abstractNum>
  <w:abstractNum w:abstractNumId="6" w15:restartNumberingAfterBreak="0">
    <w:nsid w:val="58C674A0"/>
    <w:multiLevelType w:val="hybridMultilevel"/>
    <w:tmpl w:val="FFFFFFFF"/>
    <w:lvl w:ilvl="0" w:tplc="C52A7E3C">
      <w:start w:val="1"/>
      <w:numFmt w:val="decimal"/>
      <w:lvlText w:val="%1)"/>
      <w:lvlJc w:val="left"/>
      <w:pPr>
        <w:ind w:left="720" w:hanging="360"/>
      </w:pPr>
    </w:lvl>
    <w:lvl w:ilvl="1" w:tplc="47700918">
      <w:start w:val="1"/>
      <w:numFmt w:val="lowerLetter"/>
      <w:lvlText w:val="%2."/>
      <w:lvlJc w:val="left"/>
      <w:pPr>
        <w:ind w:left="1440" w:hanging="360"/>
      </w:pPr>
    </w:lvl>
    <w:lvl w:ilvl="2" w:tplc="51FA5180">
      <w:start w:val="1"/>
      <w:numFmt w:val="lowerRoman"/>
      <w:lvlText w:val="%3."/>
      <w:lvlJc w:val="right"/>
      <w:pPr>
        <w:ind w:left="2160" w:hanging="180"/>
      </w:pPr>
    </w:lvl>
    <w:lvl w:ilvl="3" w:tplc="2F1A6A4A">
      <w:start w:val="1"/>
      <w:numFmt w:val="decimal"/>
      <w:lvlText w:val="%4."/>
      <w:lvlJc w:val="left"/>
      <w:pPr>
        <w:ind w:left="2880" w:hanging="360"/>
      </w:pPr>
    </w:lvl>
    <w:lvl w:ilvl="4" w:tplc="29A878FE">
      <w:start w:val="1"/>
      <w:numFmt w:val="lowerLetter"/>
      <w:lvlText w:val="%5."/>
      <w:lvlJc w:val="left"/>
      <w:pPr>
        <w:ind w:left="3600" w:hanging="360"/>
      </w:pPr>
    </w:lvl>
    <w:lvl w:ilvl="5" w:tplc="2A186034">
      <w:start w:val="1"/>
      <w:numFmt w:val="lowerRoman"/>
      <w:lvlText w:val="%6."/>
      <w:lvlJc w:val="right"/>
      <w:pPr>
        <w:ind w:left="4320" w:hanging="180"/>
      </w:pPr>
    </w:lvl>
    <w:lvl w:ilvl="6" w:tplc="0F70BCF0">
      <w:start w:val="1"/>
      <w:numFmt w:val="decimal"/>
      <w:lvlText w:val="%7."/>
      <w:lvlJc w:val="left"/>
      <w:pPr>
        <w:ind w:left="5040" w:hanging="360"/>
      </w:pPr>
    </w:lvl>
    <w:lvl w:ilvl="7" w:tplc="B338EB24">
      <w:start w:val="1"/>
      <w:numFmt w:val="lowerLetter"/>
      <w:lvlText w:val="%8."/>
      <w:lvlJc w:val="left"/>
      <w:pPr>
        <w:ind w:left="5760" w:hanging="360"/>
      </w:pPr>
    </w:lvl>
    <w:lvl w:ilvl="8" w:tplc="5FCED276">
      <w:start w:val="1"/>
      <w:numFmt w:val="lowerRoman"/>
      <w:lvlText w:val="%9."/>
      <w:lvlJc w:val="right"/>
      <w:pPr>
        <w:ind w:left="6480" w:hanging="180"/>
      </w:pPr>
    </w:lvl>
  </w:abstractNum>
  <w:abstractNum w:abstractNumId="7" w15:restartNumberingAfterBreak="0">
    <w:nsid w:val="5A496BF9"/>
    <w:multiLevelType w:val="hybridMultilevel"/>
    <w:tmpl w:val="FFFFFFFF"/>
    <w:lvl w:ilvl="0" w:tplc="ECDC5672">
      <w:start w:val="1"/>
      <w:numFmt w:val="decimal"/>
      <w:lvlText w:val="%1."/>
      <w:lvlJc w:val="left"/>
      <w:pPr>
        <w:ind w:left="720" w:hanging="360"/>
      </w:pPr>
    </w:lvl>
    <w:lvl w:ilvl="1" w:tplc="DC94937E">
      <w:start w:val="1"/>
      <w:numFmt w:val="lowerLetter"/>
      <w:lvlText w:val="%2."/>
      <w:lvlJc w:val="left"/>
      <w:pPr>
        <w:ind w:left="1440" w:hanging="360"/>
      </w:pPr>
    </w:lvl>
    <w:lvl w:ilvl="2" w:tplc="E3503174">
      <w:start w:val="1"/>
      <w:numFmt w:val="lowerRoman"/>
      <w:lvlText w:val="%3."/>
      <w:lvlJc w:val="right"/>
      <w:pPr>
        <w:ind w:left="2160" w:hanging="180"/>
      </w:pPr>
    </w:lvl>
    <w:lvl w:ilvl="3" w:tplc="98EAF356">
      <w:start w:val="1"/>
      <w:numFmt w:val="decimal"/>
      <w:lvlText w:val="%4."/>
      <w:lvlJc w:val="left"/>
      <w:pPr>
        <w:ind w:left="2880" w:hanging="360"/>
      </w:pPr>
    </w:lvl>
    <w:lvl w:ilvl="4" w:tplc="C1660942">
      <w:start w:val="1"/>
      <w:numFmt w:val="lowerLetter"/>
      <w:lvlText w:val="%5."/>
      <w:lvlJc w:val="left"/>
      <w:pPr>
        <w:ind w:left="3600" w:hanging="360"/>
      </w:pPr>
    </w:lvl>
    <w:lvl w:ilvl="5" w:tplc="A1BE6C74">
      <w:start w:val="1"/>
      <w:numFmt w:val="lowerRoman"/>
      <w:lvlText w:val="%6."/>
      <w:lvlJc w:val="right"/>
      <w:pPr>
        <w:ind w:left="4320" w:hanging="180"/>
      </w:pPr>
    </w:lvl>
    <w:lvl w:ilvl="6" w:tplc="2A5ECDEA">
      <w:start w:val="1"/>
      <w:numFmt w:val="decimal"/>
      <w:lvlText w:val="%7."/>
      <w:lvlJc w:val="left"/>
      <w:pPr>
        <w:ind w:left="5040" w:hanging="360"/>
      </w:pPr>
    </w:lvl>
    <w:lvl w:ilvl="7" w:tplc="2E108BB8">
      <w:start w:val="1"/>
      <w:numFmt w:val="lowerLetter"/>
      <w:lvlText w:val="%8."/>
      <w:lvlJc w:val="left"/>
      <w:pPr>
        <w:ind w:left="5760" w:hanging="360"/>
      </w:pPr>
    </w:lvl>
    <w:lvl w:ilvl="8" w:tplc="96EAFA94">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58F059"/>
    <w:rsid w:val="0022C024"/>
    <w:rsid w:val="002376B6"/>
    <w:rsid w:val="002B12F9"/>
    <w:rsid w:val="00411C48"/>
    <w:rsid w:val="00697A7A"/>
    <w:rsid w:val="00882DEE"/>
    <w:rsid w:val="00982E5A"/>
    <w:rsid w:val="009C87FF"/>
    <w:rsid w:val="00CF108C"/>
    <w:rsid w:val="00E9519E"/>
    <w:rsid w:val="01277FFC"/>
    <w:rsid w:val="01588CB4"/>
    <w:rsid w:val="01F789F8"/>
    <w:rsid w:val="02A8C7AA"/>
    <w:rsid w:val="0300F081"/>
    <w:rsid w:val="0463F152"/>
    <w:rsid w:val="04782FAD"/>
    <w:rsid w:val="0606DBB4"/>
    <w:rsid w:val="0814E4E9"/>
    <w:rsid w:val="0B181EFE"/>
    <w:rsid w:val="0B31F8E7"/>
    <w:rsid w:val="0CF76575"/>
    <w:rsid w:val="0D44CD39"/>
    <w:rsid w:val="0E2BD4E8"/>
    <w:rsid w:val="0ED30DE5"/>
    <w:rsid w:val="0EDCF58F"/>
    <w:rsid w:val="10345C7C"/>
    <w:rsid w:val="107C6DFB"/>
    <w:rsid w:val="11C0B602"/>
    <w:rsid w:val="11C2968F"/>
    <w:rsid w:val="11D8DC96"/>
    <w:rsid w:val="130A39D0"/>
    <w:rsid w:val="148FC7F8"/>
    <w:rsid w:val="14B58E74"/>
    <w:rsid w:val="15300FE5"/>
    <w:rsid w:val="15478084"/>
    <w:rsid w:val="15CA1A29"/>
    <w:rsid w:val="166C0A9B"/>
    <w:rsid w:val="16D28722"/>
    <w:rsid w:val="1758F059"/>
    <w:rsid w:val="19462665"/>
    <w:rsid w:val="197B056A"/>
    <w:rsid w:val="1988FF97"/>
    <w:rsid w:val="1A0A27E4"/>
    <w:rsid w:val="1A1AD4A5"/>
    <w:rsid w:val="1B15A113"/>
    <w:rsid w:val="1D41C8A6"/>
    <w:rsid w:val="1E207186"/>
    <w:rsid w:val="1EFB3AB5"/>
    <w:rsid w:val="1F68DAFD"/>
    <w:rsid w:val="20EA9A12"/>
    <w:rsid w:val="219C2386"/>
    <w:rsid w:val="22E32DAE"/>
    <w:rsid w:val="2497FD0D"/>
    <w:rsid w:val="2510690A"/>
    <w:rsid w:val="264F490F"/>
    <w:rsid w:val="290C174E"/>
    <w:rsid w:val="29F2794B"/>
    <w:rsid w:val="2A35F5F8"/>
    <w:rsid w:val="2A9958AC"/>
    <w:rsid w:val="2AA7E7AF"/>
    <w:rsid w:val="2B1E5EA6"/>
    <w:rsid w:val="2B29DD6F"/>
    <w:rsid w:val="2BC29774"/>
    <w:rsid w:val="2D9B86AC"/>
    <w:rsid w:val="2DE3D3F7"/>
    <w:rsid w:val="2FA09E83"/>
    <w:rsid w:val="2FF198C9"/>
    <w:rsid w:val="32B89447"/>
    <w:rsid w:val="3551C37E"/>
    <w:rsid w:val="35A58AF7"/>
    <w:rsid w:val="35AE7671"/>
    <w:rsid w:val="365F46B6"/>
    <w:rsid w:val="38C6958B"/>
    <w:rsid w:val="39139BDF"/>
    <w:rsid w:val="3986E0DB"/>
    <w:rsid w:val="3A23D44B"/>
    <w:rsid w:val="3C048F98"/>
    <w:rsid w:val="3C653FAD"/>
    <w:rsid w:val="3CA2D178"/>
    <w:rsid w:val="3DB97C8C"/>
    <w:rsid w:val="3F0D7F1E"/>
    <w:rsid w:val="3FAB9E75"/>
    <w:rsid w:val="3FC6E594"/>
    <w:rsid w:val="400A4357"/>
    <w:rsid w:val="4134FD1A"/>
    <w:rsid w:val="41471AC5"/>
    <w:rsid w:val="417A5EC3"/>
    <w:rsid w:val="417E9184"/>
    <w:rsid w:val="421B9C80"/>
    <w:rsid w:val="454FFAA4"/>
    <w:rsid w:val="456A992C"/>
    <w:rsid w:val="4782C50F"/>
    <w:rsid w:val="48FF7920"/>
    <w:rsid w:val="4B0EAC54"/>
    <w:rsid w:val="4B536377"/>
    <w:rsid w:val="4BA95669"/>
    <w:rsid w:val="4CE8E4B0"/>
    <w:rsid w:val="4D79865D"/>
    <w:rsid w:val="4E83853C"/>
    <w:rsid w:val="4E84B511"/>
    <w:rsid w:val="4F41FA31"/>
    <w:rsid w:val="4FEF9CF4"/>
    <w:rsid w:val="507DC1C7"/>
    <w:rsid w:val="51405657"/>
    <w:rsid w:val="514E0490"/>
    <w:rsid w:val="5175C086"/>
    <w:rsid w:val="519E5CE2"/>
    <w:rsid w:val="521DDA55"/>
    <w:rsid w:val="53312C5C"/>
    <w:rsid w:val="53D17084"/>
    <w:rsid w:val="542DB2CD"/>
    <w:rsid w:val="560A6873"/>
    <w:rsid w:val="58BBA021"/>
    <w:rsid w:val="58EFF0D0"/>
    <w:rsid w:val="5A9D31BA"/>
    <w:rsid w:val="5B1C70F6"/>
    <w:rsid w:val="5BF487F4"/>
    <w:rsid w:val="5C810C94"/>
    <w:rsid w:val="5CF7A8A0"/>
    <w:rsid w:val="5E2E6949"/>
    <w:rsid w:val="5EE2C4F3"/>
    <w:rsid w:val="615BA7C5"/>
    <w:rsid w:val="618FBB0D"/>
    <w:rsid w:val="61B10299"/>
    <w:rsid w:val="63E33B6D"/>
    <w:rsid w:val="64396AEF"/>
    <w:rsid w:val="6444350F"/>
    <w:rsid w:val="69CFAA7B"/>
    <w:rsid w:val="69D99AD7"/>
    <w:rsid w:val="6B5D3462"/>
    <w:rsid w:val="6BABD41B"/>
    <w:rsid w:val="6C4BA7D2"/>
    <w:rsid w:val="6EB37BFF"/>
    <w:rsid w:val="6EDB5FAA"/>
    <w:rsid w:val="6F0AC1B8"/>
    <w:rsid w:val="6F265838"/>
    <w:rsid w:val="6FA907AF"/>
    <w:rsid w:val="6FDC18F1"/>
    <w:rsid w:val="70966BA1"/>
    <w:rsid w:val="717664E1"/>
    <w:rsid w:val="725D4148"/>
    <w:rsid w:val="72ABCC3C"/>
    <w:rsid w:val="74577DD3"/>
    <w:rsid w:val="7465B6ED"/>
    <w:rsid w:val="75D9A121"/>
    <w:rsid w:val="75E9222C"/>
    <w:rsid w:val="76062015"/>
    <w:rsid w:val="76212B1F"/>
    <w:rsid w:val="78851DD0"/>
    <w:rsid w:val="7BB03E34"/>
    <w:rsid w:val="7C540ED8"/>
    <w:rsid w:val="7DB34122"/>
    <w:rsid w:val="7DEFD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059"/>
  <w15:chartTrackingRefBased/>
  <w15:docId w15:val="{2FE2BC38-6B4C-46BD-9C5E-57F35586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E95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hlers-danlos.com/2022-international-symposium/abstract-submission/" TargetMode="Externa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28" /><Relationship Type="http://schemas.openxmlformats.org/officeDocument/2006/relationships/numbering" Target="numbering.xml" Id="rId4" /><Relationship Type="http://schemas.openxmlformats.org/officeDocument/2006/relationships/theme" Target="theme/theme1.xml" Id="rId27" /><Relationship Type="http://schemas.openxmlformats.org/officeDocument/2006/relationships/hyperlink" Target="mailto:events@ehlers-danlos.com" TargetMode="External" Id="R9d4268923db5464f" /><Relationship Type="http://schemas.openxmlformats.org/officeDocument/2006/relationships/hyperlink" Target="https://www.ehlers-danlos.com/2022-international-symposium/" TargetMode="External" Id="R26dae6970d1a45a9" /><Relationship Type="http://schemas.openxmlformats.org/officeDocument/2006/relationships/hyperlink" Target="https://www.ehlers-danlos.com/2022-international-symposium/" TargetMode="External" Id="R468dcd090c0d41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816292EB4134FB27105DEB88AA2EA" ma:contentTypeVersion="19" ma:contentTypeDescription="Create a new document." ma:contentTypeScope="" ma:versionID="3ded90d92b3b91592b85cb4232040acf">
  <xsd:schema xmlns:xsd="http://www.w3.org/2001/XMLSchema" xmlns:xs="http://www.w3.org/2001/XMLSchema" xmlns:p="http://schemas.microsoft.com/office/2006/metadata/properties" xmlns:ns1="http://schemas.microsoft.com/sharepoint/v3" xmlns:ns2="e34849dc-c2b2-419e-9b1b-52225194dd29" xmlns:ns3="6d9c53b8-a099-4395-8099-74b54f8a4862" targetNamespace="http://schemas.microsoft.com/office/2006/metadata/properties" ma:root="true" ma:fieldsID="beb66fc2c8f11a615b957b16bb368743" ns1:_="" ns2:_="" ns3:_="">
    <xsd:import namespace="http://schemas.microsoft.com/sharepoint/v3"/>
    <xsd:import namespace="e34849dc-c2b2-419e-9b1b-52225194dd29"/>
    <xsd:import namespace="6d9c53b8-a099-4395-8099-74b54f8a4862"/>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849dc-c2b2-419e-9b1b-52225194dd29"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53b8-a099-4395-8099-74b54f8a48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e34849dc-c2b2-419e-9b1b-52225194dd29" xsi:nil="true"/>
    <_ip_UnifiedCompliancePolicyUIAction xmlns="http://schemas.microsoft.com/sharepoint/v3" xsi:nil="true"/>
    <FileHash xmlns="e34849dc-c2b2-419e-9b1b-52225194dd29" xsi:nil="true"/>
    <CloudMigratorOriginId xmlns="e34849dc-c2b2-419e-9b1b-52225194dd29" xsi:nil="true"/>
    <_ip_UnifiedCompliancePolicyProperties xmlns="http://schemas.microsoft.com/sharepoint/v3" xsi:nil="true"/>
    <CloudMigratorVersion xmlns="e34849dc-c2b2-419e-9b1b-52225194dd29" xsi:nil="true"/>
    <SharedWithUsers xmlns="6d9c53b8-a099-4395-8099-74b54f8a4862">
      <UserInfo>
        <DisplayName>Lara Bloom</DisplayName>
        <AccountId>23</AccountId>
        <AccountType/>
      </UserInfo>
      <UserInfo>
        <DisplayName>Stacey Simmonds</DisplayName>
        <AccountId>30</AccountId>
        <AccountType/>
      </UserInfo>
    </SharedWithUsers>
  </documentManagement>
</p:properties>
</file>

<file path=customXml/itemProps1.xml><?xml version="1.0" encoding="utf-8"?>
<ds:datastoreItem xmlns:ds="http://schemas.openxmlformats.org/officeDocument/2006/customXml" ds:itemID="{82226655-1444-4039-9BDA-6E7D2E40D87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e34849dc-c2b2-419e-9b1b-52225194dd29"/>
    <ds:schemaRef ds:uri="6d9c53b8-a099-4395-8099-74b54f8a4862"/>
  </ds:schemaRefs>
</ds:datastoreItem>
</file>

<file path=customXml/itemProps2.xml><?xml version="1.0" encoding="utf-8"?>
<ds:datastoreItem xmlns:ds="http://schemas.openxmlformats.org/officeDocument/2006/customXml" ds:itemID="{E2798308-343F-4D61-B7B1-4FC9739D2D90}">
  <ds:schemaRefs>
    <ds:schemaRef ds:uri="http://schemas.microsoft.com/sharepoint/v3/contenttype/forms"/>
  </ds:schemaRefs>
</ds:datastoreItem>
</file>

<file path=customXml/itemProps3.xml><?xml version="1.0" encoding="utf-8"?>
<ds:datastoreItem xmlns:ds="http://schemas.openxmlformats.org/officeDocument/2006/customXml" ds:itemID="{EFAF352A-F5F3-4D97-8CF5-BB8C900168EC}">
  <ds:schemaRefs>
    <ds:schemaRef ds:uri="http://schemas.microsoft.com/office/2006/metadata/properties"/>
    <ds:schemaRef ds:uri="http://www.w3.org/2000/xmlns/"/>
    <ds:schemaRef ds:uri="e34849dc-c2b2-419e-9b1b-52225194dd29"/>
    <ds:schemaRef ds:uri="http://www.w3.org/2001/XMLSchema-instance"/>
    <ds:schemaRef ds:uri="http://schemas.microsoft.com/sharepoint/v3"/>
    <ds:schemaRef ds:uri="6d9c53b8-a099-4395-8099-74b54f8a48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Sacha Aziz</dc:creator>
  <keywords/>
  <dc:description/>
  <lastModifiedBy>Sacha Aziz</lastModifiedBy>
  <revision>9</revision>
  <dcterms:created xsi:type="dcterms:W3CDTF">2021-11-16T14:43:00.0000000Z</dcterms:created>
  <dcterms:modified xsi:type="dcterms:W3CDTF">2022-02-01T11:19:51.8369851Z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0x010100E21816292EB4134FB27105DEB88AA2EA</vt:lpwstr>
  </property>
</Properties>
</file>